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9E7C" w14:textId="75A96723" w:rsidR="00EF5654" w:rsidRDefault="00EF5654">
      <w:pPr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3DECF767" wp14:editId="79F3E9AF">
            <wp:extent cx="497810" cy="8667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21" cy="88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         </w:t>
      </w:r>
      <w:r w:rsidRPr="00EF5654">
        <w:rPr>
          <w:b/>
          <w:bCs/>
          <w:sz w:val="40"/>
          <w:szCs w:val="40"/>
        </w:rPr>
        <w:t>ANUNCIO</w:t>
      </w:r>
    </w:p>
    <w:p w14:paraId="7EE6A558" w14:textId="71621614" w:rsidR="00EF5654" w:rsidRDefault="00EF5654">
      <w:pPr>
        <w:rPr>
          <w:b/>
          <w:bCs/>
          <w:sz w:val="40"/>
          <w:szCs w:val="40"/>
        </w:rPr>
      </w:pPr>
    </w:p>
    <w:p w14:paraId="5AF5F9DF" w14:textId="67D8B1FC" w:rsidR="00EF5654" w:rsidRDefault="00EF5654" w:rsidP="00EF5654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Por la DIPUTACIÓN PROVINCIAL DE LEÓN se ha subvencionado al Ayuntamiento de Castrocontrigo la contratación de peón de limpieza de centros escolares Dª Mª Esther GONZÁLEZ </w:t>
      </w:r>
      <w:proofErr w:type="gramStart"/>
      <w:r>
        <w:rPr>
          <w:b/>
          <w:bCs/>
          <w:sz w:val="40"/>
          <w:szCs w:val="40"/>
        </w:rPr>
        <w:t>RODRIGUEZ  desde</w:t>
      </w:r>
      <w:proofErr w:type="gramEnd"/>
      <w:r>
        <w:rPr>
          <w:b/>
          <w:bCs/>
          <w:sz w:val="40"/>
          <w:szCs w:val="40"/>
        </w:rPr>
        <w:t xml:space="preserve"> el mes de noviembre de 2021 a junio de 2022 con cargo al PLAN DE EMPLEO PARA PERSONAL DE LIMPIEZA DE CENTROS ESCOLARES 2021/2022.</w:t>
      </w:r>
    </w:p>
    <w:p w14:paraId="301CC785" w14:textId="7F30F399" w:rsidR="00EF5654" w:rsidRDefault="00EF5654" w:rsidP="00EF5654">
      <w:pPr>
        <w:jc w:val="both"/>
        <w:rPr>
          <w:b/>
          <w:bCs/>
          <w:sz w:val="40"/>
          <w:szCs w:val="40"/>
        </w:rPr>
      </w:pPr>
    </w:p>
    <w:p w14:paraId="13FE39BC" w14:textId="6DD0967B" w:rsidR="00EF5654" w:rsidRDefault="00EF5654" w:rsidP="00EF5654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El importe de la subvención asciende a 4000€.</w:t>
      </w:r>
    </w:p>
    <w:p w14:paraId="7629EA7C" w14:textId="4115965A" w:rsidR="00EF5654" w:rsidRDefault="00EF5654" w:rsidP="00EF5654">
      <w:pPr>
        <w:jc w:val="both"/>
        <w:rPr>
          <w:b/>
          <w:bCs/>
          <w:sz w:val="40"/>
          <w:szCs w:val="40"/>
        </w:rPr>
      </w:pPr>
    </w:p>
    <w:p w14:paraId="7435C58C" w14:textId="4DE8774E" w:rsidR="00EF5654" w:rsidRDefault="00EF5654" w:rsidP="00EF5654">
      <w:pPr>
        <w:jc w:val="both"/>
        <w:rPr>
          <w:b/>
          <w:bCs/>
          <w:sz w:val="40"/>
          <w:szCs w:val="40"/>
        </w:rPr>
      </w:pPr>
    </w:p>
    <w:p w14:paraId="6A35D775" w14:textId="42AC37F2" w:rsidR="00EF5654" w:rsidRDefault="00EF5654" w:rsidP="00EF5654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Lo que se hace público para general conocimiento en Castrocontrigo a </w:t>
      </w:r>
      <w:r w:rsidR="00250580">
        <w:rPr>
          <w:b/>
          <w:bCs/>
          <w:sz w:val="40"/>
          <w:szCs w:val="40"/>
        </w:rPr>
        <w:t>23 de junio de 2022.</w:t>
      </w:r>
    </w:p>
    <w:p w14:paraId="4E3524FC" w14:textId="77777777" w:rsidR="00EF5654" w:rsidRPr="00EF5654" w:rsidRDefault="00EF5654" w:rsidP="00EF5654">
      <w:pPr>
        <w:jc w:val="both"/>
        <w:rPr>
          <w:b/>
          <w:bCs/>
          <w:sz w:val="40"/>
          <w:szCs w:val="40"/>
        </w:rPr>
      </w:pPr>
    </w:p>
    <w:sectPr w:rsidR="00EF5654" w:rsidRPr="00EF56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54"/>
    <w:rsid w:val="00250580"/>
    <w:rsid w:val="00E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57A6"/>
  <w15:chartTrackingRefBased/>
  <w15:docId w15:val="{BC9F21F5-DCD0-477F-83A0-6B82D9A0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</dc:creator>
  <cp:keywords/>
  <dc:description/>
  <cp:lastModifiedBy>Ayto</cp:lastModifiedBy>
  <cp:revision>1</cp:revision>
  <dcterms:created xsi:type="dcterms:W3CDTF">2022-07-01T10:56:00Z</dcterms:created>
  <dcterms:modified xsi:type="dcterms:W3CDTF">2022-07-01T11:02:00Z</dcterms:modified>
</cp:coreProperties>
</file>